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default"/>
          <w:b/>
          <w:i/>
          <w:sz w:val="28"/>
          <w:lang w:val="en-US" w:eastAsia="zh-CN"/>
        </w:rPr>
      </w:pPr>
      <w:r>
        <w:rPr>
          <w:rFonts w:hint="eastAsia" w:cs="Arial"/>
          <w:b/>
          <w:sz w:val="24"/>
          <w:lang w:eastAsia="zh-CN"/>
        </w:rPr>
        <w:t xml:space="preserve">3GPP </w:t>
      </w:r>
      <w:r>
        <w:rPr>
          <w:rFonts w:cs="Arial"/>
          <w:b/>
          <w:sz w:val="24"/>
        </w:rPr>
        <w:t>SA WG2 Meeting #</w:t>
      </w:r>
      <w:r>
        <w:rPr>
          <w:rFonts w:hint="eastAsia" w:cs="Arial"/>
          <w:b/>
          <w:sz w:val="24"/>
          <w:lang w:eastAsia="zh-CN"/>
        </w:rPr>
        <w:t>160-</w:t>
      </w:r>
      <w:r>
        <w:rPr>
          <w:rFonts w:cs="Arial"/>
          <w:b/>
          <w:bCs/>
          <w:sz w:val="24"/>
        </w:rPr>
        <w:t>Ad Hoc-e</w:t>
      </w:r>
      <w:r>
        <w:rPr>
          <w:b/>
          <w:i/>
          <w:sz w:val="28"/>
        </w:rPr>
        <w:tab/>
      </w:r>
      <w:r>
        <w:rPr>
          <w:rFonts w:hint="eastAsia" w:cs="Arial"/>
          <w:b/>
          <w:sz w:val="24"/>
          <w:lang w:eastAsia="zh-CN"/>
        </w:rPr>
        <w:t>S2-2400592</w:t>
      </w:r>
      <w:r>
        <w:rPr>
          <w:rFonts w:hint="eastAsia" w:cs="Arial"/>
          <w:b/>
          <w:sz w:val="24"/>
          <w:lang w:val="en-US" w:eastAsia="zh-CN"/>
        </w:rPr>
        <w:t>r05</w:t>
      </w:r>
    </w:p>
    <w:p>
      <w:pPr>
        <w:pStyle w:val="103"/>
        <w:outlineLvl w:val="0"/>
        <w:rPr>
          <w:b/>
          <w:sz w:val="24"/>
        </w:rPr>
      </w:pPr>
      <w:r>
        <w:rPr>
          <w:rFonts w:cs="Arial"/>
          <w:b/>
          <w:bCs/>
          <w:sz w:val="24"/>
        </w:rPr>
        <w:t>E-meeting, January 22 – 29, 2024</w:t>
      </w:r>
      <w:r>
        <w:rPr>
          <w:b/>
          <w:sz w:val="24"/>
        </w:rPr>
        <w:t xml:space="preserve"> </w:t>
      </w:r>
      <w:r>
        <w:rPr>
          <w:rFonts w:cs="Arial"/>
          <w:b/>
          <w:color w:val="3333FF"/>
          <w:sz w:val="24"/>
        </w:rPr>
        <w:t xml:space="preserve">               </w:t>
      </w:r>
      <w:r>
        <w:rPr>
          <w:rFonts w:cs="Arial"/>
          <w:b/>
          <w:color w:val="3333FF"/>
          <w:sz w:val="24"/>
        </w:rPr>
        <w:tab/>
      </w:r>
      <w:r>
        <w:rPr>
          <w:rFonts w:cs="Arial"/>
          <w:b/>
          <w:color w:val="3333FF"/>
          <w:sz w:val="24"/>
        </w:rPr>
        <w:tab/>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cs="Arial"/>
          <w:b/>
          <w:lang w:val="en-US" w:eastAsia="zh-CN"/>
        </w:rPr>
      </w:pPr>
      <w:r>
        <w:rPr>
          <w:rFonts w:ascii="Arial" w:hAnsi="Arial" w:cs="Arial"/>
          <w:b/>
        </w:rPr>
        <w:t xml:space="preserve">Source: </w:t>
      </w:r>
      <w:r>
        <w:rPr>
          <w:rFonts w:ascii="Arial" w:hAnsi="Arial" w:cs="Arial"/>
          <w:b/>
        </w:rPr>
        <w:tab/>
      </w:r>
      <w:bookmarkStart w:id="0" w:name="OLE_LINK2"/>
      <w:r>
        <w:rPr>
          <w:rFonts w:hint="eastAsia" w:ascii="Arial" w:hAnsi="Arial" w:cs="Arial"/>
          <w:b/>
          <w:lang w:eastAsia="zh-CN"/>
        </w:rPr>
        <w:t>China Mobile</w:t>
      </w:r>
      <w:r>
        <w:rPr>
          <w:rFonts w:hint="eastAsia" w:ascii="Arial" w:hAnsi="Arial" w:cs="Arial"/>
          <w:b/>
          <w:lang w:val="en-US" w:eastAsia="zh-CN"/>
        </w:rPr>
        <w:t>, Xiaomi, Samsung, Tencent</w:t>
      </w:r>
      <w:bookmarkEnd w:id="0"/>
      <w:r>
        <w:rPr>
          <w:rFonts w:hint="eastAsia" w:ascii="Arial" w:hAnsi="Arial" w:cs="Arial"/>
          <w:b/>
          <w:lang w:val="en-US" w:eastAsia="zh-CN"/>
        </w:rPr>
        <w:t>,</w:t>
      </w:r>
      <w:r>
        <w:rPr>
          <w:rFonts w:ascii="Arial" w:hAnsi="Arial" w:cs="Arial"/>
          <w:b/>
          <w:lang w:val="en-US" w:eastAsia="zh-CN"/>
        </w:rPr>
        <w:t xml:space="preserve"> Nokia, Nokia Shanghai Bell</w:t>
      </w:r>
    </w:p>
    <w:p>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ascii="Arial" w:hAnsi="Arial" w:cs="Arial"/>
          <w:b/>
        </w:rPr>
        <w:t>K</w:t>
      </w:r>
      <w:r>
        <w:rPr>
          <w:rFonts w:hint="eastAsia" w:ascii="Arial" w:hAnsi="Arial" w:cs="Arial"/>
          <w:b/>
          <w:lang w:eastAsia="zh-CN"/>
        </w:rPr>
        <w:t>ey issue</w:t>
      </w:r>
      <w:r>
        <w:rPr>
          <w:rFonts w:ascii="Arial" w:hAnsi="Arial" w:cs="Arial"/>
          <w:b/>
        </w:rPr>
        <w:t xml:space="preserve"> </w:t>
      </w:r>
      <w:r>
        <w:rPr>
          <w:rFonts w:hint="eastAsia" w:ascii="Arial" w:hAnsi="Arial" w:cs="Arial"/>
          <w:b/>
          <w:lang w:val="en-US" w:eastAsia="zh-CN"/>
        </w:rPr>
        <w:t>for WT4: Enhancement for XR related network information exposure</w:t>
      </w:r>
      <w:r>
        <w:rPr>
          <w:rFonts w:hint="eastAsia" w:ascii="Arial" w:hAnsi="Arial" w:cs="Arial"/>
          <w:b/>
          <w:lang w:eastAsia="zh-CN"/>
        </w:rPr>
        <w:t xml:space="preserve">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hint="eastAsia" w:ascii="Arial" w:hAnsi="Arial" w:cs="Arial"/>
          <w:b/>
          <w:lang w:val="en-US" w:eastAsia="zh-CN"/>
        </w:rPr>
        <w:t>19.3</w:t>
      </w:r>
    </w:p>
    <w:p>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Pr>
          <w:rFonts w:ascii="Arial" w:hAnsi="Arial" w:cs="Arial"/>
          <w:b/>
        </w:rPr>
        <w:t>FS_</w:t>
      </w:r>
      <w:r>
        <w:rPr>
          <w:rFonts w:hint="eastAsia" w:ascii="Arial" w:hAnsi="Arial" w:cs="Arial"/>
          <w:b/>
          <w:lang w:eastAsia="zh-CN"/>
        </w:rPr>
        <w:t>XRM</w:t>
      </w:r>
      <w:r>
        <w:rPr>
          <w:rFonts w:ascii="Arial" w:hAnsi="Arial" w:cs="Arial"/>
          <w:b/>
        </w:rPr>
        <w:t xml:space="preserve"> </w:t>
      </w:r>
      <w:bookmarkEnd w:id="1"/>
      <w:r>
        <w:rPr>
          <w:rFonts w:ascii="Arial" w:hAnsi="Arial" w:cs="Arial"/>
          <w:b/>
        </w:rPr>
        <w:t>/ Rel-1</w:t>
      </w:r>
      <w:r>
        <w:rPr>
          <w:rFonts w:hint="eastAsia" w:ascii="Arial" w:hAnsi="Arial" w:cs="Arial"/>
          <w:b/>
          <w:lang w:val="en-US" w:eastAsia="zh-CN"/>
        </w:rPr>
        <w:t>9</w:t>
      </w:r>
    </w:p>
    <w:p>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Propose key issue for WT</w:t>
      </w:r>
      <w:r>
        <w:rPr>
          <w:rFonts w:hint="eastAsia" w:ascii="Arial" w:hAnsi="Arial" w:cs="Arial"/>
          <w:i/>
          <w:lang w:val="en-US" w:eastAsia="zh-CN"/>
        </w:rPr>
        <w:t>4</w:t>
      </w:r>
      <w:r>
        <w:rPr>
          <w:rFonts w:hint="eastAsia" w:ascii="Arial" w:hAnsi="Arial" w:cs="Arial"/>
          <w:i/>
          <w:lang w:eastAsia="zh-CN"/>
        </w:rPr>
        <w:t>.</w:t>
      </w:r>
    </w:p>
    <w:p>
      <w:pPr>
        <w:pStyle w:val="2"/>
        <w:rPr>
          <w:lang w:eastAsia="zh-CN"/>
        </w:rPr>
      </w:pPr>
      <w:r>
        <w:t>1</w:t>
      </w:r>
      <w:r>
        <w:rPr>
          <w:rFonts w:hint="eastAsia"/>
          <w:lang w:eastAsia="zh-CN"/>
        </w:rPr>
        <w:t xml:space="preserve"> </w:t>
      </w:r>
      <w:r>
        <w:t>Discussion</w:t>
      </w:r>
    </w:p>
    <w:p>
      <w:pPr>
        <w:rPr>
          <w:lang w:val="en-US" w:eastAsia="zh-CN"/>
        </w:rPr>
      </w:pPr>
      <w:r>
        <w:rPr>
          <w:rFonts w:hint="eastAsia"/>
          <w:lang w:val="en-US" w:eastAsia="zh-CN"/>
        </w:rPr>
        <w:t>In XRM Ph2 SID, the WT#4 is stated as below:</w:t>
      </w:r>
    </w:p>
    <w:p>
      <w:pPr>
        <w:pStyle w:val="68"/>
      </w:pPr>
      <w:bookmarkStart w:id="2" w:name="_Hlk145477215"/>
      <w:r>
        <w:t>WT#4</w:t>
      </w:r>
      <w:r>
        <w:rPr>
          <w:rFonts w:hint="eastAsia"/>
          <w:lang w:val="en-US" w:eastAsia="zh-CN"/>
        </w:rPr>
        <w:t xml:space="preserve"> </w:t>
      </w:r>
      <w:r>
        <w:t xml:space="preserve">Network exposure: </w:t>
      </w:r>
      <w:bookmarkStart w:id="3" w:name="OLE_LINK1"/>
      <w:r>
        <w:t>Study whether and how XR related network capability/information (e.g. if the QoS profile requested by AF cannot be met, network can indicate the alternative QoS profile) can be exposed towards the application layer.</w:t>
      </w:r>
      <w:bookmarkEnd w:id="3"/>
    </w:p>
    <w:bookmarkEnd w:id="2"/>
    <w:p>
      <w:pPr>
        <w:rPr>
          <w:lang w:val="en-US" w:eastAsia="zh-CN"/>
        </w:rPr>
      </w:pPr>
      <w:r>
        <w:rPr>
          <w:rFonts w:hint="eastAsia"/>
          <w:lang w:val="en-US" w:eastAsia="zh-CN"/>
        </w:rPr>
        <w:t>This Key Issue will reflect the WT#4</w:t>
      </w:r>
      <w:r>
        <w:rPr>
          <w:lang w:val="en-US" w:eastAsia="zh-CN"/>
        </w:rPr>
        <w:t>’</w:t>
      </w:r>
      <w:r>
        <w:rPr>
          <w:rFonts w:hint="eastAsia"/>
          <w:lang w:val="en-US" w:eastAsia="zh-CN"/>
        </w:rPr>
        <w:t>s requirement.</w:t>
      </w:r>
    </w:p>
    <w:p>
      <w:pPr>
        <w:pStyle w:val="2"/>
      </w:pPr>
      <w:r>
        <w:t>2 Proposal</w:t>
      </w:r>
    </w:p>
    <w:p>
      <w:pPr>
        <w:rPr>
          <w:rFonts w:ascii="Arial" w:hAnsi="Arial" w:cs="Arial"/>
          <w:bCs/>
          <w:lang w:val="en-US" w:eastAsia="zh-CN"/>
        </w:rPr>
      </w:pPr>
      <w:bookmarkStart w:id="4" w:name="_Hlk513714389"/>
      <w:r>
        <w:rPr>
          <w:rFonts w:ascii="Arial" w:hAnsi="Arial" w:cs="Arial"/>
          <w:bCs/>
        </w:rPr>
        <w:t>It is proposed to update TR 23.</w:t>
      </w:r>
      <w:r>
        <w:rPr>
          <w:rFonts w:hint="eastAsia" w:ascii="Arial" w:hAnsi="Arial" w:cs="Arial"/>
          <w:bCs/>
          <w:lang w:eastAsia="zh-CN"/>
        </w:rPr>
        <w:t>700-</w:t>
      </w:r>
      <w:r>
        <w:rPr>
          <w:rFonts w:hint="eastAsia" w:ascii="Arial" w:hAnsi="Arial" w:cs="Arial"/>
          <w:bCs/>
          <w:lang w:val="en-US" w:eastAsia="zh-CN"/>
        </w:rPr>
        <w:t xml:space="preserve">70 </w:t>
      </w:r>
      <w:r>
        <w:rPr>
          <w:rFonts w:ascii="Arial" w:hAnsi="Arial" w:cs="Arial"/>
          <w:bCs/>
        </w:rPr>
        <w:t>as follows</w:t>
      </w:r>
      <w:r>
        <w:rPr>
          <w:rFonts w:hint="eastAsia" w:ascii="Arial" w:hAnsi="Arial" w:cs="Arial"/>
          <w:bCs/>
          <w:lang w:val="en-US" w:eastAsia="zh-CN"/>
        </w:rPr>
        <w:t>.</w:t>
      </w:r>
    </w:p>
    <w:bookmarkEnd w:id="4"/>
    <w:p>
      <w:pPr>
        <w:pStyle w:val="2"/>
        <w:ind w:left="0" w:firstLine="0"/>
        <w:rPr>
          <w:lang w:eastAsia="zh-CN"/>
        </w:rPr>
      </w:pPr>
      <w:bookmarkStart w:id="5" w:name="_Hlk92215149"/>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eastAsia="宋体" w:cs="Arial"/>
          <w:color w:val="FF0000"/>
          <w:sz w:val="28"/>
          <w:szCs w:val="28"/>
          <w:lang w:val="en-US" w:eastAsia="zh-CN"/>
        </w:rPr>
      </w:pPr>
      <w:bookmarkStart w:id="6" w:name="_Toc23254037"/>
      <w:bookmarkStart w:id="7" w:name="_Toc509905226"/>
      <w:bookmarkStart w:id="8" w:name="_Toc435670433"/>
      <w:bookmarkStart w:id="9" w:name="_Toc510604403"/>
      <w:bookmarkStart w:id="10" w:name="_Toc22214904"/>
      <w:bookmarkStart w:id="11" w:name="_Toc436124703"/>
      <w:r>
        <w:rPr>
          <w:rFonts w:ascii="Arial" w:hAnsi="Arial" w:eastAsia="Malgun Gothic" w:cs="Arial"/>
          <w:color w:val="FF0000"/>
          <w:sz w:val="28"/>
          <w:szCs w:val="28"/>
          <w:lang w:val="en-US"/>
        </w:rPr>
        <w:t xml:space="preserve">* * * * </w:t>
      </w:r>
      <w:r>
        <w:rPr>
          <w:rFonts w:hint="eastAsia" w:ascii="Arial" w:hAnsi="Arial" w:eastAsia="宋体" w:cs="Arial"/>
          <w:color w:val="FF0000"/>
          <w:sz w:val="28"/>
          <w:szCs w:val="28"/>
          <w:lang w:val="en-US" w:eastAsia="zh-CN"/>
        </w:rPr>
        <w:t>First</w:t>
      </w:r>
      <w:r>
        <w:rPr>
          <w:rFonts w:ascii="Arial" w:hAnsi="Arial" w:eastAsia="Malgun Gothic" w:cs="Arial"/>
          <w:color w:val="FF0000"/>
          <w:sz w:val="28"/>
          <w:szCs w:val="28"/>
          <w:lang w:val="en-US" w:eastAsia="zh-CN"/>
        </w:rPr>
        <w:t xml:space="preserve"> </w:t>
      </w:r>
      <w:r>
        <w:rPr>
          <w:rFonts w:ascii="Arial" w:hAnsi="Arial" w:eastAsia="Malgun Gothic" w:cs="Arial"/>
          <w:color w:val="FF0000"/>
          <w:sz w:val="28"/>
          <w:szCs w:val="28"/>
          <w:lang w:val="en-US"/>
        </w:rPr>
        <w:t>change * * * *</w:t>
      </w:r>
      <w:r>
        <w:rPr>
          <w:rFonts w:hint="eastAsia" w:ascii="Arial" w:hAnsi="Arial" w:eastAsia="宋体" w:cs="Arial"/>
          <w:color w:val="FF0000"/>
          <w:sz w:val="28"/>
          <w:szCs w:val="28"/>
          <w:lang w:val="en-US" w:eastAsia="zh-CN"/>
        </w:rPr>
        <w:t>(</w:t>
      </w:r>
      <w:r>
        <w:rPr>
          <w:rFonts w:ascii="Arial" w:hAnsi="Arial" w:eastAsia="宋体" w:cs="Arial"/>
          <w:color w:val="FF0000"/>
          <w:sz w:val="28"/>
          <w:szCs w:val="28"/>
          <w:lang w:val="en-US" w:eastAsia="zh-CN"/>
        </w:rPr>
        <w:t>all new texts</w:t>
      </w:r>
      <w:r>
        <w:rPr>
          <w:rFonts w:hint="eastAsia" w:ascii="Arial" w:hAnsi="Arial" w:eastAsia="宋体" w:cs="Arial"/>
          <w:color w:val="FF0000"/>
          <w:sz w:val="28"/>
          <w:szCs w:val="28"/>
          <w:lang w:val="en-US" w:eastAsia="zh-CN"/>
        </w:rPr>
        <w:t>)</w:t>
      </w:r>
    </w:p>
    <w:p>
      <w:pPr>
        <w:pStyle w:val="3"/>
        <w:rPr>
          <w:lang w:val="en-US" w:eastAsia="zh-CN"/>
        </w:rPr>
      </w:pPr>
      <w:r>
        <w:rPr>
          <w:rFonts w:hint="eastAsia"/>
          <w:lang w:val="en-US" w:eastAsia="zh-CN"/>
        </w:rPr>
        <w:t>5</w:t>
      </w:r>
      <w:r>
        <w:rPr>
          <w:rFonts w:hint="eastAsia"/>
          <w:lang w:eastAsia="ko-KR"/>
        </w:rPr>
        <w:t>.</w:t>
      </w:r>
      <w:r>
        <w:rPr>
          <w:lang w:eastAsia="ko-KR"/>
        </w:rPr>
        <w:t>X</w:t>
      </w:r>
      <w:r>
        <w:rPr>
          <w:rFonts w:hint="eastAsia"/>
          <w:lang w:eastAsia="ko-KR"/>
        </w:rPr>
        <w:tab/>
      </w:r>
      <w:r>
        <w:rPr>
          <w:rFonts w:hint="eastAsia"/>
          <w:lang w:eastAsia="ko-KR"/>
        </w:rPr>
        <w:t>Key Issue #</w:t>
      </w:r>
      <w:r>
        <w:rPr>
          <w:lang w:eastAsia="ko-KR"/>
        </w:rPr>
        <w:t>X</w:t>
      </w:r>
      <w:r>
        <w:rPr>
          <w:rFonts w:hint="eastAsia"/>
          <w:lang w:eastAsia="ko-KR"/>
        </w:rPr>
        <w:t xml:space="preserve">: </w:t>
      </w:r>
      <w:bookmarkEnd w:id="6"/>
      <w:bookmarkEnd w:id="7"/>
      <w:bookmarkEnd w:id="8"/>
      <w:bookmarkEnd w:id="9"/>
      <w:bookmarkEnd w:id="10"/>
      <w:bookmarkEnd w:id="11"/>
      <w:r>
        <w:rPr>
          <w:rFonts w:hint="eastAsia"/>
          <w:lang w:val="en-US" w:eastAsia="zh-CN"/>
        </w:rPr>
        <w:t>Enhancement for XR related network information exposure</w:t>
      </w:r>
    </w:p>
    <w:p>
      <w:pPr>
        <w:pStyle w:val="4"/>
      </w:pPr>
      <w:bookmarkStart w:id="12" w:name="_Toc22214905"/>
      <w:bookmarkStart w:id="13" w:name="_Toc23254038"/>
      <w:r>
        <w:rPr>
          <w:rFonts w:hint="eastAsia"/>
          <w:lang w:val="en-US" w:eastAsia="zh-CN"/>
        </w:rPr>
        <w:t>5</w:t>
      </w:r>
      <w:r>
        <w:t>.X.1</w:t>
      </w:r>
      <w:r>
        <w:tab/>
      </w:r>
      <w:r>
        <w:t>Description</w:t>
      </w:r>
      <w:bookmarkEnd w:id="12"/>
      <w:bookmarkEnd w:id="13"/>
    </w:p>
    <w:bookmarkEnd w:id="5"/>
    <w:p>
      <w:pPr>
        <w:rPr>
          <w:lang w:val="en-US" w:eastAsia="zh-CN"/>
        </w:rPr>
      </w:pPr>
      <w:r>
        <w:rPr>
          <w:rFonts w:hint="eastAsia"/>
          <w:lang w:val="en-US" w:eastAsia="zh-CN"/>
        </w:rPr>
        <w:t xml:space="preserve">In Rel-18, </w:t>
      </w:r>
      <w:r>
        <w:t>the 5GS can expose the</w:t>
      </w:r>
      <w:r>
        <w:rPr>
          <w:rFonts w:hint="eastAsia"/>
          <w:lang w:val="en-US" w:eastAsia="zh-CN"/>
        </w:rPr>
        <w:t xml:space="preserve"> following information b</w:t>
      </w:r>
      <w:r>
        <w:t>ased on the QoS Monitoring</w:t>
      </w:r>
      <w:r>
        <w:rPr>
          <w:rFonts w:hint="eastAsia"/>
          <w:lang w:val="en-US" w:eastAsia="zh-CN"/>
        </w:rPr>
        <w:t xml:space="preserve"> </w:t>
      </w:r>
      <w:r>
        <w:t>to the AF</w:t>
      </w:r>
      <w:r>
        <w:rPr>
          <w:rFonts w:hint="eastAsia"/>
          <w:lang w:val="en-US" w:eastAsia="zh-CN"/>
        </w:rPr>
        <w:t>:</w:t>
      </w:r>
      <w:r>
        <w:t xml:space="preserve"> congestion information, data rate information and round trip delay, </w:t>
      </w:r>
      <w:r>
        <w:rPr>
          <w:color w:val="auto"/>
          <w:lang w:eastAsia="zh-CN"/>
        </w:rPr>
        <w:t>as described in clause 5.37.4 of TS 23.501[x]</w:t>
      </w:r>
      <w:r>
        <w:t>.</w:t>
      </w:r>
      <w:r>
        <w:rPr>
          <w:rFonts w:hint="eastAsia"/>
          <w:lang w:val="en-US" w:eastAsia="zh-CN"/>
        </w:rPr>
        <w:t xml:space="preserve"> For congestion information, this parameter can be exposed via Nupf_EventExposure service from UPF to AF, or via user plane based L4S method. For data rate information, this can be measured and reported by PSA UPF via Nupf_EventExposure service or via SMF/PCF/NEF to AF. For round trip delay, this parameter is exposed from PCF to NEF/AF.</w:t>
      </w:r>
    </w:p>
    <w:p>
      <w:pPr>
        <w:rPr>
          <w:del w:id="0" w:author="QC_01" w:date="2024-01-23T14:53:00Z"/>
          <w:lang w:val="en-US" w:eastAsia="zh-CN"/>
        </w:rPr>
      </w:pPr>
      <w:del w:id="1" w:author="QC_01" w:date="2024-01-23T14:53:00Z">
        <w:r>
          <w:rPr>
            <w:rFonts w:hint="eastAsia"/>
            <w:lang w:val="en-US" w:eastAsia="zh-CN"/>
          </w:rPr>
          <w:delText>C</w:delText>
        </w:r>
      </w:del>
      <w:del w:id="2" w:author="QC_01" w:date="2024-01-23T14:53:00Z">
        <w:r>
          <w:rPr>
            <w:lang w:eastAsia="zh-CN"/>
          </w:rPr>
          <w:delText>urrently Alternative QoS Profiles can only be notified to AF via control plane.</w:delText>
        </w:r>
      </w:del>
      <w:del w:id="3" w:author="QC_01" w:date="2024-01-23T14:53:00Z">
        <w:r>
          <w:rPr>
            <w:rFonts w:hint="eastAsia"/>
            <w:lang w:val="en-US" w:eastAsia="zh-CN"/>
          </w:rPr>
          <w:delText xml:space="preserve"> </w:delText>
        </w:r>
      </w:del>
      <w:del w:id="4" w:author="QC_01" w:date="2024-01-23T14:53:00Z">
        <w:r>
          <w:rPr>
            <w:rFonts w:eastAsiaTheme="minorEastAsia"/>
            <w:lang w:eastAsia="zh-CN"/>
          </w:rPr>
          <w:delText>Given the fact that the control plane NFs (</w:delText>
        </w:r>
      </w:del>
      <w:del w:id="5" w:author="QC_01" w:date="2024-01-23T14:53:00Z">
        <w:r>
          <w:rPr>
            <w:lang w:eastAsia="zh-CN"/>
          </w:rPr>
          <w:delText>SMF/PCF/NEF</w:delText>
        </w:r>
      </w:del>
      <w:del w:id="6" w:author="QC_01" w:date="2024-01-23T14:53:00Z">
        <w:r>
          <w:rPr>
            <w:rFonts w:eastAsiaTheme="minorEastAsia"/>
            <w:lang w:eastAsia="zh-CN"/>
          </w:rPr>
          <w:delText xml:space="preserve">) are deployed in a central way while the services with low latency requirement need to be deployed locally, </w:delText>
        </w:r>
      </w:del>
      <w:del w:id="7" w:author="QC_01" w:date="2024-01-23T14:53:00Z">
        <w:r>
          <w:rPr>
            <w:lang w:eastAsia="zh-CN"/>
          </w:rPr>
          <w:delText>current exposure of alternative QoS profiles causes high latency and additional signals to SMF/PCF/NEF</w:delText>
        </w:r>
      </w:del>
      <w:del w:id="8" w:author="QC_01" w:date="2024-01-23T14:53:00Z">
        <w:r>
          <w:rPr>
            <w:rFonts w:hint="eastAsia"/>
            <w:lang w:val="en-US" w:eastAsia="zh-CN"/>
          </w:rPr>
          <w:delText>, and cannot support the application server adjust the codec/traffic rate/FEC timely.</w:delText>
        </w:r>
      </w:del>
    </w:p>
    <w:p>
      <w:r>
        <w:rPr>
          <w:lang w:eastAsia="zh-CN"/>
        </w:rPr>
        <w:t>The objective of this Key Issue is to study how to enhance</w:t>
      </w:r>
      <w:r>
        <w:rPr>
          <w:rFonts w:hint="eastAsia"/>
          <w:lang w:val="en-US" w:eastAsia="zh-CN"/>
        </w:rPr>
        <w:t xml:space="preserve"> network</w:t>
      </w:r>
      <w:r>
        <w:rPr>
          <w:lang w:eastAsia="zh-CN"/>
        </w:rPr>
        <w:t xml:space="preserve"> </w:t>
      </w:r>
      <w:r>
        <w:rPr>
          <w:rFonts w:hint="eastAsia"/>
          <w:lang w:val="en-US" w:eastAsia="zh-CN"/>
        </w:rPr>
        <w:t>exposure mechanism</w:t>
      </w:r>
      <w:r>
        <w:rPr>
          <w:lang w:eastAsia="zh-CN"/>
        </w:rPr>
        <w:t xml:space="preserve"> to better support the</w:t>
      </w:r>
      <w:r>
        <w:rPr>
          <w:rFonts w:hint="eastAsia"/>
          <w:lang w:val="en-US" w:eastAsia="zh-CN"/>
        </w:rPr>
        <w:t xml:space="preserve"> network information/capability exposed to the application layer</w:t>
      </w:r>
      <w:r>
        <w:rPr>
          <w:lang w:eastAsia="zh-CN"/>
        </w:rPr>
        <w:t xml:space="preserve">. In particular, </w:t>
      </w:r>
      <w:r>
        <w:rPr>
          <w:rFonts w:hint="eastAsia"/>
          <w:lang w:val="en-US" w:eastAsia="zh-CN"/>
        </w:rPr>
        <w:t>t</w:t>
      </w:r>
      <w:r>
        <w:rPr>
          <w:lang w:eastAsia="zh-CN"/>
        </w:rPr>
        <w:t xml:space="preserve">he key issue </w:t>
      </w:r>
      <w:r>
        <w:t>includes the following aspects:</w:t>
      </w:r>
    </w:p>
    <w:p>
      <w:pPr>
        <w:pStyle w:val="68"/>
        <w:rPr>
          <w:lang w:val="en-US" w:eastAsia="zh-CN"/>
        </w:rPr>
      </w:pPr>
      <w:r>
        <w:rPr>
          <w:rFonts w:hint="eastAsia"/>
          <w:lang w:val="en-US" w:eastAsia="zh-CN"/>
        </w:rPr>
        <w:t>-</w:t>
      </w:r>
      <w:r>
        <w:rPr>
          <w:rFonts w:hint="eastAsia"/>
        </w:rPr>
        <w:tab/>
      </w:r>
      <w:r>
        <w:rPr>
          <w:rFonts w:hint="eastAsia"/>
          <w:lang w:val="en-US" w:eastAsia="zh-CN"/>
        </w:rPr>
        <w:t xml:space="preserve">Whether </w:t>
      </w:r>
      <w:ins w:id="9" w:author="QC_01" w:date="2024-01-23T14:54:00Z">
        <w:r>
          <w:rPr/>
          <w:t xml:space="preserve">and how XR related network capability/information </w:t>
        </w:r>
      </w:ins>
      <w:ins w:id="10" w:author="Ericsson" w:date="2024-01-24T11:03:00Z">
        <w:r>
          <w:rPr/>
          <w:t>exposure</w:t>
        </w:r>
      </w:ins>
      <w:ins w:id="11" w:author="QC_01" w:date="2024-01-23T14:54:00Z">
        <w:del w:id="12" w:author="Ericsson" w:date="2024-01-24T10:32:00Z">
          <w:r>
            <w:rPr/>
            <w:delText>(e.g. if the QoS profile requested by AF cannot be met, network can indicate the alternative QoS profile)</w:delText>
          </w:r>
        </w:del>
      </w:ins>
      <w:ins w:id="13" w:author="QC_01" w:date="2024-01-23T14:54:00Z">
        <w:r>
          <w:rPr/>
          <w:t xml:space="preserve"> </w:t>
        </w:r>
      </w:ins>
      <w:ins w:id="14" w:author="cmcc" w:date="2024-01-24T18:45:35Z">
        <w:r>
          <w:rPr>
            <w:rFonts w:hint="eastAsia"/>
            <w:lang w:val="en-US" w:eastAsia="zh-CN"/>
          </w:rPr>
          <w:t xml:space="preserve">can </w:t>
        </w:r>
      </w:ins>
      <w:ins w:id="15" w:author="cmcc" w:date="2024-01-24T18:45:36Z">
        <w:r>
          <w:rPr>
            <w:rFonts w:hint="eastAsia"/>
            <w:lang w:val="en-US" w:eastAsia="zh-CN"/>
          </w:rPr>
          <w:t>be expo</w:t>
        </w:r>
      </w:ins>
      <w:ins w:id="16" w:author="cmcc" w:date="2024-01-24T18:45:37Z">
        <w:r>
          <w:rPr>
            <w:rFonts w:hint="eastAsia"/>
            <w:lang w:val="en-US" w:eastAsia="zh-CN"/>
          </w:rPr>
          <w:t>sed</w:t>
        </w:r>
      </w:ins>
      <w:ins w:id="17" w:author="cmcc" w:date="2024-01-24T18:46:05Z">
        <w:r>
          <w:rPr>
            <w:rFonts w:hint="eastAsia"/>
            <w:lang w:val="en-US" w:eastAsia="zh-CN"/>
          </w:rPr>
          <w:t xml:space="preserve"> </w:t>
        </w:r>
      </w:ins>
      <w:ins w:id="18" w:author="QC_01" w:date="2024-01-23T14:54:00Z">
        <w:del w:id="19" w:author="Ericsson" w:date="2024-01-24T11:03:00Z">
          <w:r>
            <w:rPr/>
            <w:delText xml:space="preserve">can be exposed </w:delText>
          </w:r>
        </w:del>
      </w:ins>
      <w:ins w:id="20" w:author="QC_01" w:date="2024-01-23T14:54:00Z">
        <w:r>
          <w:rPr/>
          <w:t>towards the application layer</w:t>
        </w:r>
      </w:ins>
      <w:ins w:id="21" w:author="cmcc" w:date="2024-01-24T18:46:15Z">
        <w:r>
          <w:rPr>
            <w:rFonts w:hint="eastAsia"/>
            <w:lang w:val="en-US" w:eastAsia="zh-CN"/>
          </w:rPr>
          <w:t>.</w:t>
        </w:r>
      </w:ins>
      <w:ins w:id="22" w:author="Ericsson" w:date="2024-01-24T11:03:00Z">
        <w:r>
          <w:rPr/>
          <w:t xml:space="preserve"> </w:t>
        </w:r>
      </w:ins>
      <w:ins w:id="23" w:author="Ericsson" w:date="2024-01-24T11:03:00Z">
        <w:del w:id="24" w:author="cmcc" w:date="2024-01-24T18:44:51Z">
          <w:r>
            <w:rPr/>
            <w:delText>needs to be enhanced</w:delText>
          </w:r>
        </w:del>
      </w:ins>
      <w:ins w:id="25" w:author="QC_01" w:date="2024-01-23T14:54:00Z">
        <w:del w:id="26" w:author="cmcc" w:date="2024-01-24T18:44:51Z">
          <w:r>
            <w:rPr/>
            <w:delText>.</w:delText>
          </w:r>
        </w:del>
      </w:ins>
      <w:del w:id="27" w:author="QC_01" w:date="2024-01-23T14:54:00Z">
        <w:r>
          <w:rPr>
            <w:rFonts w:hint="eastAsia"/>
            <w:lang w:val="en-US" w:eastAsia="zh-CN"/>
          </w:rPr>
          <w:delText>and how to expose the network capability/information e.g. QoS profile/Alternative QoS profile</w:delText>
        </w:r>
      </w:del>
      <w:del w:id="28" w:author="QC_01" w:date="2024-01-23T14:53:00Z">
        <w:r>
          <w:rPr>
            <w:rFonts w:hint="eastAsia"/>
            <w:lang w:val="en-US" w:eastAsia="zh-CN"/>
          </w:rPr>
          <w:delText>/Alternative PDU set QoS parameters</w:delText>
        </w:r>
      </w:del>
      <w:del w:id="29" w:author="QC_01" w:date="2024-01-23T14:54:00Z">
        <w:r>
          <w:rPr>
            <w:rFonts w:hint="eastAsia"/>
            <w:lang w:val="en-US" w:eastAsia="zh-CN"/>
          </w:rPr>
          <w:delText xml:space="preserve"> to AF/AS .</w:delText>
        </w:r>
      </w:del>
    </w:p>
    <w:p>
      <w:pPr>
        <w:pStyle w:val="68"/>
        <w:rPr>
          <w:lang w:val="en-US" w:eastAsia="zh-CN"/>
        </w:rPr>
      </w:pPr>
    </w:p>
    <w:p>
      <w:pPr>
        <w:pStyle w:val="68"/>
        <w:rPr>
          <w:ins w:id="30" w:author="Ericsson" w:date="2024-01-24T10:33:00Z"/>
          <w:del w:id="31" w:author="cmcc" w:date="2024-01-24T18:45:52Z"/>
          <w:lang w:val="en-US" w:eastAsia="zh-CN"/>
        </w:rPr>
      </w:pPr>
      <w:ins w:id="32" w:author="QC_01" w:date="2024-01-23T14:54:00Z">
        <w:del w:id="33" w:author="Ericsson" w:date="2024-01-24T10:32:00Z">
          <w:r>
            <w:rPr/>
            <w:delText>WT#4 Network exposure: Study whether and how XR related network capability/information (e.g. if the QoS profile requested by AF cannot be met, network can indicate the alternative QoS profile) can be exposed towards the application layer.</w:delText>
          </w:r>
        </w:del>
      </w:ins>
      <w:ins w:id="34" w:author="Ericsson" w:date="2024-01-24T10:32:00Z">
        <w:del w:id="35" w:author="cmcc" w:date="2024-01-24T18:45:52Z">
          <w:r>
            <w:rPr>
              <w:lang w:val="en-US" w:eastAsia="zh-CN"/>
            </w:rPr>
            <w:delText>NOTE 1: Any enhancements proposed need to be compared to the baseline procedure and justified e.g.in terms of support for new use cases or other benefits versus drawbacks, if any (e.g. double implementation and maintenance of functionality).</w:delText>
          </w:r>
        </w:del>
      </w:ins>
    </w:p>
    <w:p>
      <w:pPr>
        <w:pStyle w:val="68"/>
        <w:rPr>
          <w:ins w:id="36" w:author="Ericsson" w:date="2024-01-24T10:33:00Z"/>
          <w:del w:id="37" w:author="cmcc" w:date="2024-01-24T18:45:52Z"/>
          <w:lang w:val="en-US" w:eastAsia="zh-CN"/>
        </w:rPr>
      </w:pPr>
    </w:p>
    <w:p>
      <w:pPr>
        <w:pStyle w:val="68"/>
        <w:rPr>
          <w:ins w:id="38" w:author="Ericsson" w:date="2024-01-24T10:32:00Z"/>
          <w:lang w:val="en-US" w:eastAsia="zh-CN"/>
        </w:rPr>
      </w:pPr>
      <w:ins w:id="39" w:author="Ericsson" w:date="2024-01-24T10:33:00Z">
        <w:r>
          <w:rPr>
            <w:lang w:val="en-US" w:eastAsia="zh-CN"/>
          </w:rPr>
          <w:t xml:space="preserve">NOTE </w:t>
        </w:r>
      </w:ins>
      <w:ins w:id="40" w:author="Ericsson" w:date="2024-01-24T10:33:00Z">
        <w:del w:id="41" w:author="cmcc" w:date="2024-01-25T21:37:36Z">
          <w:r>
            <w:rPr>
              <w:rFonts w:hint="default"/>
              <w:lang w:val="en-US" w:eastAsia="zh-CN"/>
            </w:rPr>
            <w:delText>2</w:delText>
          </w:r>
        </w:del>
      </w:ins>
      <w:ins w:id="42" w:author="cmcc" w:date="2024-01-25T21:37:36Z">
        <w:r>
          <w:rPr>
            <w:rFonts w:hint="eastAsia"/>
            <w:lang w:val="en-US" w:eastAsia="zh-CN"/>
          </w:rPr>
          <w:t>1</w:t>
        </w:r>
      </w:ins>
      <w:ins w:id="43" w:author="Ericsson" w:date="2024-01-24T10:33:00Z">
        <w:r>
          <w:rPr>
            <w:lang w:val="en-US" w:eastAsia="zh-CN"/>
          </w:rPr>
          <w:t>:</w:t>
        </w:r>
      </w:ins>
      <w:ins w:id="44" w:author="cmcc" w:date="2024-01-25T21:38:52Z">
        <w:r>
          <w:rPr>
            <w:rFonts w:hint="eastAsia"/>
            <w:lang w:val="en-US" w:eastAsia="zh-CN"/>
          </w:rPr>
          <w:t xml:space="preserve"> </w:t>
        </w:r>
      </w:ins>
      <w:ins w:id="45" w:author="Ericsson" w:date="2024-01-24T10:33:00Z">
        <w:del w:id="46" w:author="cmcc" w:date="2024-01-25T21:38:51Z">
          <w:r>
            <w:rPr>
              <w:lang w:val="en-US" w:eastAsia="zh-CN"/>
            </w:rPr>
            <w:delText xml:space="preserve"> </w:delText>
          </w:r>
        </w:del>
      </w:ins>
      <w:ins w:id="47" w:author="cmcc" w:date="2024-01-25T21:37:48Z">
        <w:r>
          <w:rPr>
            <w:rFonts w:hint="eastAsia"/>
            <w:lang w:val="en-US" w:eastAsia="zh-CN"/>
          </w:rPr>
          <w:t>Coordi</w:t>
        </w:r>
      </w:ins>
      <w:ins w:id="48" w:author="cmcc" w:date="2024-01-25T21:38:11Z">
        <w:r>
          <w:rPr>
            <w:rFonts w:hint="eastAsia"/>
            <w:lang w:val="en-US" w:eastAsia="zh-CN"/>
          </w:rPr>
          <w:t>n</w:t>
        </w:r>
      </w:ins>
      <w:ins w:id="49" w:author="cmcc" w:date="2024-01-25T21:38:12Z">
        <w:r>
          <w:rPr>
            <w:rFonts w:hint="eastAsia"/>
            <w:lang w:val="en-US" w:eastAsia="zh-CN"/>
          </w:rPr>
          <w:t>a</w:t>
        </w:r>
      </w:ins>
      <w:ins w:id="50" w:author="cmcc" w:date="2024-01-25T21:37:49Z">
        <w:r>
          <w:rPr>
            <w:rFonts w:hint="eastAsia"/>
            <w:lang w:val="en-US" w:eastAsia="zh-CN"/>
          </w:rPr>
          <w:t>tion with</w:t>
        </w:r>
      </w:ins>
      <w:ins w:id="51" w:author="cmcc" w:date="2024-01-25T21:37:50Z">
        <w:r>
          <w:rPr>
            <w:rFonts w:hint="eastAsia"/>
            <w:lang w:val="en-US" w:eastAsia="zh-CN"/>
          </w:rPr>
          <w:t xml:space="preserve"> </w:t>
        </w:r>
      </w:ins>
      <w:ins w:id="52" w:author="cmcc" w:date="2024-01-25T21:37:51Z">
        <w:r>
          <w:rPr>
            <w:rFonts w:hint="eastAsia"/>
            <w:lang w:val="en-US" w:eastAsia="zh-CN"/>
          </w:rPr>
          <w:t xml:space="preserve">RAN </w:t>
        </w:r>
      </w:ins>
      <w:ins w:id="53" w:author="cmcc" w:date="2024-01-25T21:37:52Z">
        <w:r>
          <w:rPr>
            <w:rFonts w:hint="eastAsia"/>
            <w:lang w:val="en-US" w:eastAsia="zh-CN"/>
          </w:rPr>
          <w:t>WGs</w:t>
        </w:r>
      </w:ins>
      <w:ins w:id="54" w:author="cmcc" w:date="2024-01-25T21:37:53Z">
        <w:r>
          <w:rPr>
            <w:rFonts w:hint="eastAsia"/>
            <w:lang w:val="en-US" w:eastAsia="zh-CN"/>
          </w:rPr>
          <w:t xml:space="preserve"> is</w:t>
        </w:r>
      </w:ins>
      <w:ins w:id="55" w:author="cmcc" w:date="2024-01-25T21:41:12Z">
        <w:r>
          <w:rPr>
            <w:rFonts w:hint="eastAsia"/>
            <w:lang w:val="en-US" w:eastAsia="zh-CN"/>
          </w:rPr>
          <w:t xml:space="preserve"> ne</w:t>
        </w:r>
      </w:ins>
      <w:ins w:id="56" w:author="cmcc" w:date="2024-01-25T21:41:13Z">
        <w:r>
          <w:rPr>
            <w:rFonts w:hint="eastAsia"/>
            <w:lang w:val="en-US" w:eastAsia="zh-CN"/>
          </w:rPr>
          <w:t>eded.</w:t>
        </w:r>
      </w:ins>
      <w:ins w:id="57" w:author="cmcc" w:date="2024-01-25T21:37:53Z">
        <w:bookmarkStart w:id="14" w:name="_GoBack"/>
        <w:bookmarkEnd w:id="14"/>
        <w:r>
          <w:rPr>
            <w:rFonts w:hint="eastAsia"/>
            <w:lang w:val="en-US" w:eastAsia="zh-CN"/>
          </w:rPr>
          <w:t xml:space="preserve"> </w:t>
        </w:r>
      </w:ins>
      <w:ins w:id="58" w:author="Ericsson" w:date="2024-01-24T10:33:00Z">
        <w:del w:id="59" w:author="cmcc" w:date="2024-01-25T21:37:57Z">
          <w:r>
            <w:rPr>
              <w:lang w:val="en-US" w:eastAsia="zh-CN"/>
            </w:rPr>
            <w:delText xml:space="preserve">Any impacts on NG-RAN needs to be confirmed by relevant RAN </w:delText>
          </w:r>
        </w:del>
      </w:ins>
      <w:ins w:id="60" w:author="Ericsson" w:date="2024-01-24T10:34:00Z">
        <w:del w:id="61" w:author="cmcc" w:date="2024-01-25T21:37:57Z">
          <w:r>
            <w:rPr>
              <w:lang w:val="en-US" w:eastAsia="zh-CN"/>
            </w:rPr>
            <w:delText>WG(s)</w:delText>
          </w:r>
        </w:del>
      </w:ins>
      <w:ins w:id="62" w:author="Ericsson" w:date="2024-01-24T10:34:00Z">
        <w:r>
          <w:rPr>
            <w:lang w:val="en-US" w:eastAsia="zh-CN"/>
          </w:rPr>
          <w:t>.</w:t>
        </w:r>
      </w:ins>
    </w:p>
    <w:p>
      <w:pPr>
        <w:pStyle w:val="68"/>
        <w:rPr>
          <w:ins w:id="63" w:author="QC_01" w:date="2024-01-23T14:54:00Z"/>
        </w:rPr>
      </w:pPr>
    </w:p>
    <w:p>
      <w:pPr>
        <w:pStyle w:val="68"/>
        <w:rPr>
          <w:lang w:val="en-GB" w:eastAsia="zh-CN"/>
          <w:rPrChange w:id="64" w:author="QC_01" w:date="2024-01-23T14:54:00Z">
            <w:rPr>
              <w:lang w:val="en-US" w:eastAsia="zh-CN"/>
            </w:rPr>
          </w:rPrChange>
        </w:rPr>
      </w:pPr>
    </w:p>
    <w:p>
      <w:pPr>
        <w:pStyle w:val="68"/>
        <w:rPr>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eastAsia="宋体" w:cs="Arial"/>
          <w:color w:val="FF0000"/>
          <w:sz w:val="28"/>
          <w:szCs w:val="28"/>
          <w:lang w:val="en-US" w:eastAsia="zh-CN"/>
        </w:rPr>
      </w:pPr>
      <w:r>
        <w:rPr>
          <w:rFonts w:ascii="Arial" w:hAnsi="Arial" w:eastAsia="Malgun Gothic" w:cs="Arial"/>
          <w:color w:val="FF0000"/>
          <w:sz w:val="28"/>
          <w:szCs w:val="28"/>
          <w:lang w:val="en-US"/>
        </w:rPr>
        <w:t xml:space="preserve">* * * * </w:t>
      </w:r>
      <w:r>
        <w:rPr>
          <w:rFonts w:hint="eastAsia" w:ascii="Arial" w:hAnsi="Arial" w:eastAsia="宋体" w:cs="Arial"/>
          <w:color w:val="FF0000"/>
          <w:sz w:val="28"/>
          <w:szCs w:val="28"/>
          <w:lang w:val="en-US" w:eastAsia="zh-CN"/>
        </w:rPr>
        <w:t>End of</w:t>
      </w:r>
      <w:r>
        <w:rPr>
          <w:rFonts w:ascii="Arial" w:hAnsi="Arial" w:eastAsia="Malgun Gothic" w:cs="Arial"/>
          <w:color w:val="FF0000"/>
          <w:sz w:val="28"/>
          <w:szCs w:val="28"/>
          <w:lang w:val="en-US" w:eastAsia="zh-CN"/>
        </w:rPr>
        <w:t xml:space="preserve"> </w:t>
      </w:r>
      <w:r>
        <w:rPr>
          <w:rFonts w:ascii="Arial" w:hAnsi="Arial" w:eastAsia="Malgun Gothic" w:cs="Arial"/>
          <w:color w:val="FF0000"/>
          <w:sz w:val="28"/>
          <w:szCs w:val="28"/>
          <w:lang w:val="en-US"/>
        </w:rPr>
        <w:t>change * * * *</w:t>
      </w:r>
    </w:p>
    <w:p>
      <w:pPr>
        <w:rPr>
          <w:lang w:val="en-US"/>
        </w:rPr>
      </w:pPr>
    </w:p>
    <w:sectPr>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C_01">
    <w15:presenceInfo w15:providerId="None" w15:userId="QC_01"/>
  </w15:person>
  <w15:person w15:author="Ericsson">
    <w15:presenceInfo w15:providerId="None" w15:userId="Ericsso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revisionView w:markup="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6E3"/>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9F"/>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6258"/>
    <w:rsid w:val="004A6B8A"/>
    <w:rsid w:val="004A7BC9"/>
    <w:rsid w:val="004B0FD0"/>
    <w:rsid w:val="004B2248"/>
    <w:rsid w:val="004B31D1"/>
    <w:rsid w:val="004B3523"/>
    <w:rsid w:val="004B3D28"/>
    <w:rsid w:val="004B4F03"/>
    <w:rsid w:val="004B7413"/>
    <w:rsid w:val="004B7FDF"/>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A46"/>
    <w:rsid w:val="00547D69"/>
    <w:rsid w:val="00550081"/>
    <w:rsid w:val="00550B25"/>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3BB"/>
    <w:rsid w:val="00812694"/>
    <w:rsid w:val="00814721"/>
    <w:rsid w:val="00817AA6"/>
    <w:rsid w:val="00820D88"/>
    <w:rsid w:val="00820EA3"/>
    <w:rsid w:val="008221B7"/>
    <w:rsid w:val="008240D6"/>
    <w:rsid w:val="00826BE2"/>
    <w:rsid w:val="00827904"/>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0D71"/>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818"/>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62"/>
    <w:rsid w:val="009C02DD"/>
    <w:rsid w:val="009C0793"/>
    <w:rsid w:val="009C1576"/>
    <w:rsid w:val="009C2451"/>
    <w:rsid w:val="009C3388"/>
    <w:rsid w:val="009C4D47"/>
    <w:rsid w:val="009C6A77"/>
    <w:rsid w:val="009C6C80"/>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CD4"/>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2DA0"/>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2F58"/>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493E"/>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DF6B1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01D"/>
    <w:rsid w:val="00E3055A"/>
    <w:rsid w:val="00E31334"/>
    <w:rsid w:val="00E31D7F"/>
    <w:rsid w:val="00E32B5B"/>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 w:val="036D5399"/>
    <w:rsid w:val="048D26BE"/>
    <w:rsid w:val="056858EB"/>
    <w:rsid w:val="077332D7"/>
    <w:rsid w:val="07B94B66"/>
    <w:rsid w:val="0A681CFE"/>
    <w:rsid w:val="0AA82AC5"/>
    <w:rsid w:val="0C567530"/>
    <w:rsid w:val="0E3F22A2"/>
    <w:rsid w:val="18F57676"/>
    <w:rsid w:val="19EF0782"/>
    <w:rsid w:val="1D677021"/>
    <w:rsid w:val="1EEB4F3C"/>
    <w:rsid w:val="1F771AF4"/>
    <w:rsid w:val="21BF23F6"/>
    <w:rsid w:val="222D1822"/>
    <w:rsid w:val="24272255"/>
    <w:rsid w:val="25212ED3"/>
    <w:rsid w:val="2C9D2470"/>
    <w:rsid w:val="2E720FD9"/>
    <w:rsid w:val="36FE1489"/>
    <w:rsid w:val="3A804728"/>
    <w:rsid w:val="3B8206ED"/>
    <w:rsid w:val="3CC250D2"/>
    <w:rsid w:val="3FFA9A34"/>
    <w:rsid w:val="40A871F2"/>
    <w:rsid w:val="480F2D44"/>
    <w:rsid w:val="4B7145D4"/>
    <w:rsid w:val="4D3E7D32"/>
    <w:rsid w:val="4D5F3B5F"/>
    <w:rsid w:val="4DEECBEB"/>
    <w:rsid w:val="4E02140A"/>
    <w:rsid w:val="51CF19F5"/>
    <w:rsid w:val="59322EE2"/>
    <w:rsid w:val="597268E3"/>
    <w:rsid w:val="59AC73AD"/>
    <w:rsid w:val="5C6171F7"/>
    <w:rsid w:val="5CD46C0D"/>
    <w:rsid w:val="5E2F036C"/>
    <w:rsid w:val="603616BA"/>
    <w:rsid w:val="60745321"/>
    <w:rsid w:val="68CC13AD"/>
    <w:rsid w:val="69034A64"/>
    <w:rsid w:val="71A943FD"/>
    <w:rsid w:val="720F0649"/>
    <w:rsid w:val="76DDCEAA"/>
    <w:rsid w:val="777EE18E"/>
    <w:rsid w:val="781308DF"/>
    <w:rsid w:val="78220DE6"/>
    <w:rsid w:val="7B2DCAF2"/>
    <w:rsid w:val="7BFD326D"/>
    <w:rsid w:val="7C335543"/>
    <w:rsid w:val="7DFF3C22"/>
    <w:rsid w:val="7F22771F"/>
    <w:rsid w:val="7FCE1E18"/>
    <w:rsid w:val="7FD54ADE"/>
    <w:rsid w:val="B7CFF8DC"/>
    <w:rsid w:val="D2FB60F1"/>
    <w:rsid w:val="D7FF5E8E"/>
    <w:rsid w:val="DFB94C90"/>
    <w:rsid w:val="F71E9B44"/>
    <w:rsid w:val="F8FDF38E"/>
    <w:rsid w:val="FBBE9F02"/>
    <w:rsid w:val="FDFA622D"/>
    <w:rsid w:val="FE731E12"/>
    <w:rsid w:val="FF9FE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5"/>
    <w:qFormat/>
    <w:uiPriority w:val="0"/>
    <w:rPr>
      <w:rFonts w:ascii="宋体" w:eastAsia="宋体"/>
      <w:sz w:val="18"/>
      <w:szCs w:val="18"/>
    </w:rPr>
  </w:style>
  <w:style w:type="paragraph" w:styleId="21">
    <w:name w:val="annotation text"/>
    <w:basedOn w:val="1"/>
    <w:link w:val="93"/>
    <w:qFormat/>
    <w:uiPriority w:val="0"/>
  </w:style>
  <w:style w:type="paragraph" w:styleId="22">
    <w:name w:val="Body Text"/>
    <w:basedOn w:val="1"/>
    <w:link w:val="100"/>
    <w:qFormat/>
    <w:uiPriority w:val="0"/>
    <w:pPr>
      <w:spacing w:after="120"/>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semiHidden/>
    <w:unhideWhenUsed/>
    <w:qFormat/>
    <w:uiPriority w:val="0"/>
    <w:pPr>
      <w:ind w:left="283" w:hanging="283"/>
      <w:contextualSpacing/>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1"/>
    <w:next w:val="21"/>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1"/>
    <w:link w:val="110"/>
    <w:qFormat/>
    <w:uiPriority w:val="0"/>
    <w:pPr>
      <w:ind w:left="851" w:hanging="284"/>
    </w:pPr>
  </w:style>
  <w:style w:type="paragraph" w:customStyle="1" w:styleId="68">
    <w:name w:val="B1"/>
    <w:basedOn w:val="28"/>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7"/>
    <w:qFormat/>
    <w:uiPriority w:val="0"/>
    <w:rPr>
      <w:color w:val="000000"/>
      <w:lang w:val="en-GB" w:eastAsia="ja-JP" w:bidi="ar-SA"/>
    </w:rPr>
  </w:style>
  <w:style w:type="character" w:customStyle="1" w:styleId="92">
    <w:name w:val="Balloon Text Char"/>
    <w:link w:val="25"/>
    <w:qFormat/>
    <w:uiPriority w:val="0"/>
    <w:rPr>
      <w:rFonts w:ascii="Tahoma" w:hAnsi="Tahoma" w:cs="Tahoma"/>
      <w:color w:val="000000"/>
      <w:sz w:val="16"/>
      <w:szCs w:val="16"/>
      <w:lang w:val="en-GB" w:eastAsia="ja-JP"/>
    </w:rPr>
  </w:style>
  <w:style w:type="character" w:customStyle="1" w:styleId="93">
    <w:name w:val="Comment Text Char"/>
    <w:link w:val="21"/>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2"/>
    <w:qFormat/>
    <w:uiPriority w:val="0"/>
    <w:rPr>
      <w:color w:val="000000"/>
      <w:lang w:val="en-GB" w:eastAsia="ja-JP"/>
    </w:rPr>
  </w:style>
  <w:style w:type="character" w:customStyle="1" w:styleId="101">
    <w:name w:val="Plain Text Char"/>
    <w:link w:val="23"/>
    <w:qFormat/>
    <w:uiPriority w:val="0"/>
    <w:rPr>
      <w:rFonts w:ascii="Courier New" w:hAnsi="Courier New"/>
      <w:lang w:val="nb-NO"/>
    </w:rPr>
  </w:style>
  <w:style w:type="character" w:customStyle="1" w:styleId="102">
    <w:name w:val="Unresolved Mention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US"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Document Map Char"/>
    <w:basedOn w:val="35"/>
    <w:link w:val="20"/>
    <w:qFormat/>
    <w:uiPriority w:val="0"/>
    <w:rPr>
      <w:rFonts w:ascii="宋体" w:eastAsia="宋体"/>
      <w:color w:val="000000"/>
      <w:sz w:val="18"/>
      <w:szCs w:val="18"/>
      <w:lang w:val="en-GB" w:eastAsia="ja-JP"/>
    </w:rPr>
  </w:style>
  <w:style w:type="paragraph" w:customStyle="1" w:styleId="116">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EBE270-E4C6-4035-9272-556751777A15}">
  <ds:schemaRefs/>
</ds:datastoreItem>
</file>

<file path=customXml/itemProps2.xml><?xml version="1.0" encoding="utf-8"?>
<ds:datastoreItem xmlns:ds="http://schemas.openxmlformats.org/officeDocument/2006/customXml" ds:itemID="{5F3565F5-0770-4CB0-AF10-DC921B58F4C9}">
  <ds:schemaRefs/>
</ds:datastoreItem>
</file>

<file path=customXml/itemProps3.xml><?xml version="1.0" encoding="utf-8"?>
<ds:datastoreItem xmlns:ds="http://schemas.openxmlformats.org/officeDocument/2006/customXml" ds:itemID="{E9369CC1-1830-43CE-8076-73C36F642B9E}">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2</Pages>
  <Words>347</Words>
  <Characters>2752</Characters>
  <Lines>196</Lines>
  <Paragraphs>129</Paragraphs>
  <TotalTime>3</TotalTime>
  <ScaleCrop>false</ScaleCrop>
  <LinksUpToDate>false</LinksUpToDate>
  <CharactersWithSpaces>2970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2024-01-24T10:04:00Z</dcterms:created>
  <dc:creator>Template: M Pope;antoine.mouquet@orange.com</dc:creator>
  <cp:lastModifiedBy>cmcc</cp:lastModifiedBy>
  <cp:lastPrinted>2014-09-12T17:04:00Z</cp:lastPrinted>
  <dcterms:modified xsi:type="dcterms:W3CDTF">2024-01-25T13:41:30Z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17A0D6C93B7F47628EAE8A230D730F56</vt:lpwstr>
  </property>
  <property fmtid="{D5CDD505-2E9C-101B-9397-08002B2CF9AE}" pid="6" name="ContentTypeId">
    <vt:lpwstr>0x010100C3E0CF94FDCB7D4A85AB94CF2160F56E</vt:lpwstr>
  </property>
</Properties>
</file>